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d"/>
        <w:tblpPr w:leftFromText="180" w:rightFromText="180" w:horzAnchor="margin" w:tblpY="225"/>
        <w:tblW w:w="15620" w:type="dxa"/>
        <w:tblLayout w:type="fixed"/>
        <w:tblLook w:val="04A0" w:firstRow="1" w:lastRow="0" w:firstColumn="1" w:lastColumn="0" w:noHBand="0" w:noVBand="1"/>
      </w:tblPr>
      <w:tblGrid>
        <w:gridCol w:w="426"/>
        <w:gridCol w:w="1871"/>
        <w:gridCol w:w="4538"/>
        <w:gridCol w:w="2125"/>
        <w:gridCol w:w="1842"/>
        <w:gridCol w:w="3968"/>
        <w:gridCol w:w="850"/>
      </w:tblGrid>
      <w:tr w:rsidR="003F2876" w:rsidRPr="005E1D03" w14:paraId="05908C8F" w14:textId="77777777" w:rsidTr="005E1D03">
        <w:tc>
          <w:tcPr>
            <w:tcW w:w="426" w:type="dxa"/>
            <w:vAlign w:val="center"/>
          </w:tcPr>
          <w:p w14:paraId="50E91F61" w14:textId="77777777" w:rsidR="003F2876" w:rsidRPr="005E1D03" w:rsidRDefault="003F2876" w:rsidP="005E1D03">
            <w:pPr>
              <w:pStyle w:val="111"/>
              <w:numPr>
                <w:ilvl w:val="0"/>
                <w:numId w:val="0"/>
              </w:numPr>
              <w:jc w:val="center"/>
              <w:rPr>
                <w:rFonts w:ascii="Times New Roman" w:hAnsi="Times New Roman" w:cs="Times New Roman"/>
              </w:rPr>
            </w:pPr>
            <w:bookmarkStart w:id="0" w:name="_Hlk159407180"/>
            <w:r w:rsidRPr="005E1D03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871" w:type="dxa"/>
            <w:vAlign w:val="center"/>
          </w:tcPr>
          <w:p w14:paraId="1A65AC13" w14:textId="77777777" w:rsidR="003F2876" w:rsidRPr="005E1D03" w:rsidRDefault="003F2876" w:rsidP="005E1D03">
            <w:pPr>
              <w:pStyle w:val="111"/>
              <w:numPr>
                <w:ilvl w:val="0"/>
                <w:numId w:val="0"/>
              </w:numPr>
              <w:jc w:val="center"/>
              <w:rPr>
                <w:rFonts w:ascii="Times New Roman" w:hAnsi="Times New Roman" w:cs="Times New Roman"/>
              </w:rPr>
            </w:pPr>
            <w:r w:rsidRPr="005E1D03">
              <w:rPr>
                <w:rFonts w:ascii="Times New Roman" w:hAnsi="Times New Roman" w:cs="Times New Roman"/>
              </w:rPr>
              <w:t>Критерии</w:t>
            </w:r>
          </w:p>
        </w:tc>
        <w:tc>
          <w:tcPr>
            <w:tcW w:w="4538" w:type="dxa"/>
            <w:vAlign w:val="center"/>
          </w:tcPr>
          <w:p w14:paraId="49871497" w14:textId="77777777" w:rsidR="003F2876" w:rsidRPr="005E1D03" w:rsidRDefault="003F2876" w:rsidP="005E1D03">
            <w:pPr>
              <w:pStyle w:val="111"/>
              <w:numPr>
                <w:ilvl w:val="0"/>
                <w:numId w:val="0"/>
              </w:numPr>
              <w:jc w:val="center"/>
              <w:rPr>
                <w:rFonts w:ascii="Times New Roman" w:hAnsi="Times New Roman" w:cs="Times New Roman"/>
              </w:rPr>
            </w:pPr>
            <w:r w:rsidRPr="005E1D03">
              <w:rPr>
                <w:rFonts w:ascii="Times New Roman" w:hAnsi="Times New Roman" w:cs="Times New Roman"/>
              </w:rPr>
              <w:t>Предмет оценки</w:t>
            </w:r>
          </w:p>
        </w:tc>
        <w:tc>
          <w:tcPr>
            <w:tcW w:w="2125" w:type="dxa"/>
            <w:vAlign w:val="center"/>
          </w:tcPr>
          <w:p w14:paraId="5E2DCDD4" w14:textId="77777777" w:rsidR="003F2876" w:rsidRPr="005E1D03" w:rsidRDefault="003F2876" w:rsidP="005E1D03">
            <w:pPr>
              <w:pStyle w:val="111"/>
              <w:numPr>
                <w:ilvl w:val="0"/>
                <w:numId w:val="0"/>
              </w:numPr>
              <w:jc w:val="center"/>
              <w:rPr>
                <w:rFonts w:ascii="Times New Roman" w:hAnsi="Times New Roman" w:cs="Times New Roman"/>
              </w:rPr>
            </w:pPr>
            <w:r w:rsidRPr="005E1D03">
              <w:rPr>
                <w:rFonts w:ascii="Times New Roman" w:hAnsi="Times New Roman" w:cs="Times New Roman"/>
              </w:rPr>
              <w:t>Предельный показатель</w:t>
            </w:r>
          </w:p>
        </w:tc>
        <w:tc>
          <w:tcPr>
            <w:tcW w:w="1842" w:type="dxa"/>
            <w:vAlign w:val="center"/>
          </w:tcPr>
          <w:p w14:paraId="1E3E2A37" w14:textId="77777777" w:rsidR="003F2876" w:rsidRPr="005E1D03" w:rsidRDefault="003F2876" w:rsidP="005E1D03">
            <w:pPr>
              <w:pStyle w:val="111"/>
              <w:numPr>
                <w:ilvl w:val="0"/>
                <w:numId w:val="0"/>
              </w:numPr>
              <w:jc w:val="center"/>
              <w:rPr>
                <w:rFonts w:ascii="Times New Roman" w:hAnsi="Times New Roman" w:cs="Times New Roman"/>
              </w:rPr>
            </w:pPr>
            <w:r w:rsidRPr="005E1D03">
              <w:rPr>
                <w:rFonts w:ascii="Times New Roman" w:hAnsi="Times New Roman" w:cs="Times New Roman"/>
              </w:rPr>
              <w:t>Предпочтительный показатель</w:t>
            </w:r>
          </w:p>
        </w:tc>
        <w:tc>
          <w:tcPr>
            <w:tcW w:w="3968" w:type="dxa"/>
            <w:vAlign w:val="center"/>
          </w:tcPr>
          <w:p w14:paraId="51E63E8B" w14:textId="77777777" w:rsidR="003F2876" w:rsidRPr="005E1D03" w:rsidRDefault="003F2876" w:rsidP="005E1D03">
            <w:pPr>
              <w:pStyle w:val="111"/>
              <w:numPr>
                <w:ilvl w:val="0"/>
                <w:numId w:val="0"/>
              </w:numPr>
              <w:jc w:val="center"/>
              <w:rPr>
                <w:rFonts w:ascii="Times New Roman" w:hAnsi="Times New Roman" w:cs="Times New Roman"/>
              </w:rPr>
            </w:pPr>
            <w:r w:rsidRPr="005E1D03">
              <w:rPr>
                <w:rFonts w:ascii="Times New Roman" w:hAnsi="Times New Roman" w:cs="Times New Roman"/>
              </w:rPr>
              <w:t>Порядок оценки</w:t>
            </w:r>
          </w:p>
        </w:tc>
        <w:tc>
          <w:tcPr>
            <w:tcW w:w="850" w:type="dxa"/>
            <w:vAlign w:val="center"/>
          </w:tcPr>
          <w:p w14:paraId="08FA4E0A" w14:textId="77777777" w:rsidR="003F2876" w:rsidRPr="005E1D03" w:rsidRDefault="003F2876" w:rsidP="005E1D03">
            <w:pPr>
              <w:pStyle w:val="111"/>
              <w:numPr>
                <w:ilvl w:val="0"/>
                <w:numId w:val="0"/>
              </w:numPr>
              <w:jc w:val="center"/>
              <w:rPr>
                <w:rFonts w:ascii="Times New Roman" w:hAnsi="Times New Roman" w:cs="Times New Roman"/>
              </w:rPr>
            </w:pPr>
            <w:r w:rsidRPr="005E1D03">
              <w:rPr>
                <w:rFonts w:ascii="Times New Roman" w:hAnsi="Times New Roman" w:cs="Times New Roman"/>
              </w:rPr>
              <w:t>Вес критерия</w:t>
            </w:r>
          </w:p>
        </w:tc>
      </w:tr>
      <w:tr w:rsidR="003F2876" w:rsidRPr="005E1D03" w14:paraId="0C130F43" w14:textId="77777777" w:rsidTr="005E1D03">
        <w:tc>
          <w:tcPr>
            <w:tcW w:w="426" w:type="dxa"/>
          </w:tcPr>
          <w:p w14:paraId="156D02E6" w14:textId="77777777" w:rsidR="003F2876" w:rsidRPr="005E1D03" w:rsidRDefault="003F2876" w:rsidP="005E1D03">
            <w:pPr>
              <w:pStyle w:val="111"/>
              <w:numPr>
                <w:ilvl w:val="0"/>
                <w:numId w:val="10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</w:tcPr>
          <w:p w14:paraId="1214E6D5" w14:textId="77777777" w:rsidR="003F2876" w:rsidRPr="005E1D03" w:rsidRDefault="003F2876" w:rsidP="005E1D03">
            <w:pPr>
              <w:pStyle w:val="af0"/>
              <w:rPr>
                <w:rFonts w:ascii="Times New Roman" w:hAnsi="Times New Roman" w:cs="Times New Roman"/>
                <w:noProof/>
                <w:lang w:val="en-US"/>
              </w:rPr>
            </w:pPr>
            <w:r w:rsidRPr="005E1D03">
              <w:rPr>
                <w:rFonts w:ascii="Times New Roman" w:hAnsi="Times New Roman" w:cs="Times New Roman"/>
                <w:noProof/>
                <w:lang w:val="en-US"/>
              </w:rPr>
              <w:fldChar w:fldCharType="begin"/>
            </w:r>
            <w:r w:rsidRPr="005E1D03">
              <w:rPr>
                <w:rFonts w:ascii="Times New Roman" w:hAnsi="Times New Roman" w:cs="Times New Roman"/>
                <w:noProof/>
                <w:lang w:val="en-US"/>
              </w:rPr>
              <w:instrText xml:space="preserve"> MERGEFIELD "Критерий_цена_договора" </w:instrText>
            </w:r>
            <w:r w:rsidRPr="005E1D03">
              <w:rPr>
                <w:rFonts w:ascii="Times New Roman" w:hAnsi="Times New Roman" w:cs="Times New Roman"/>
                <w:noProof/>
                <w:lang w:val="en-US"/>
              </w:rPr>
              <w:fldChar w:fldCharType="separate"/>
            </w:r>
            <w:r w:rsidRPr="005E1D03">
              <w:rPr>
                <w:rFonts w:ascii="Times New Roman" w:hAnsi="Times New Roman" w:cs="Times New Roman"/>
                <w:noProof/>
                <w:lang w:val="en-US"/>
              </w:rPr>
              <w:t>цена_договора</w:t>
            </w:r>
            <w:r w:rsidRPr="005E1D03">
              <w:rPr>
                <w:rFonts w:ascii="Times New Roman" w:hAnsi="Times New Roman" w:cs="Times New Roman"/>
                <w:noProof/>
                <w:lang w:val="en-US"/>
              </w:rPr>
              <w:fldChar w:fldCharType="end"/>
            </w:r>
          </w:p>
        </w:tc>
        <w:tc>
          <w:tcPr>
            <w:tcW w:w="4538" w:type="dxa"/>
          </w:tcPr>
          <w:p w14:paraId="46E83279" w14:textId="77777777" w:rsidR="003F2876" w:rsidRPr="005E1D03" w:rsidRDefault="003F2876" w:rsidP="005E1D03">
            <w:pPr>
              <w:pStyle w:val="af0"/>
              <w:rPr>
                <w:rFonts w:ascii="Times New Roman" w:hAnsi="Times New Roman" w:cs="Times New Roman"/>
                <w:noProof/>
                <w:lang w:val="en-US"/>
              </w:rPr>
            </w:pPr>
            <w:r w:rsidRPr="005E1D03">
              <w:rPr>
                <w:rFonts w:ascii="Times New Roman" w:hAnsi="Times New Roman" w:cs="Times New Roman"/>
                <w:noProof/>
                <w:lang w:val="en-US"/>
              </w:rPr>
              <w:t>Предлагаемая цена договора</w:t>
            </w:r>
          </w:p>
        </w:tc>
        <w:tc>
          <w:tcPr>
            <w:tcW w:w="2125" w:type="dxa"/>
          </w:tcPr>
          <w:p w14:paraId="54E53588" w14:textId="77777777" w:rsidR="003F2876" w:rsidRPr="005E1D03" w:rsidRDefault="003F2876" w:rsidP="005E1D03">
            <w:pPr>
              <w:pStyle w:val="af0"/>
              <w:rPr>
                <w:rFonts w:ascii="Times New Roman" w:hAnsi="Times New Roman" w:cs="Times New Roman"/>
                <w:noProof/>
                <w:lang w:val="en-US"/>
              </w:rPr>
            </w:pPr>
            <w:r w:rsidRPr="005E1D03">
              <w:rPr>
                <w:rFonts w:ascii="Times New Roman" w:hAnsi="Times New Roman" w:cs="Times New Roman"/>
                <w:noProof/>
                <w:lang w:val="en-US"/>
              </w:rPr>
              <w:t>Меньше или равная НМЦД</w:t>
            </w:r>
          </w:p>
        </w:tc>
        <w:tc>
          <w:tcPr>
            <w:tcW w:w="1842" w:type="dxa"/>
          </w:tcPr>
          <w:p w14:paraId="7843799F" w14:textId="77777777" w:rsidR="003F2876" w:rsidRPr="005E1D03" w:rsidRDefault="003F2876" w:rsidP="005E1D03">
            <w:pPr>
              <w:pStyle w:val="af0"/>
              <w:rPr>
                <w:rFonts w:ascii="Times New Roman" w:hAnsi="Times New Roman" w:cs="Times New Roman"/>
                <w:noProof/>
                <w:lang w:val="en-US"/>
              </w:rPr>
            </w:pPr>
            <w:r w:rsidRPr="005E1D03">
              <w:rPr>
                <w:rFonts w:ascii="Times New Roman" w:hAnsi="Times New Roman" w:cs="Times New Roman"/>
                <w:noProof/>
                <w:lang w:val="en-US"/>
              </w:rPr>
              <w:t>Минимальное ценовое предложение</w:t>
            </w:r>
          </w:p>
        </w:tc>
        <w:tc>
          <w:tcPr>
            <w:tcW w:w="3968" w:type="dxa"/>
          </w:tcPr>
          <w:p w14:paraId="4F9DB316" w14:textId="77777777" w:rsidR="003F2876" w:rsidRPr="005E1D03" w:rsidRDefault="003F2876" w:rsidP="005E1D03">
            <w:pPr>
              <w:rPr>
                <w:color w:val="000000"/>
                <w:sz w:val="20"/>
                <w:szCs w:val="20"/>
              </w:rPr>
            </w:pPr>
            <w:r w:rsidRPr="005E1D03">
              <w:rPr>
                <w:color w:val="000000"/>
                <w:sz w:val="20"/>
                <w:szCs w:val="20"/>
              </w:rPr>
              <w:t>Rc = Wc * ((Lc - Oc) / (Lc - Tc)), где</w:t>
            </w:r>
            <w:r w:rsidRPr="005E1D03">
              <w:rPr>
                <w:color w:val="000000"/>
                <w:sz w:val="20"/>
                <w:szCs w:val="20"/>
              </w:rPr>
              <w:br/>
              <w:t>Rс — рейтинг Заявки относительно Критерия оценки,</w:t>
            </w:r>
            <w:r w:rsidRPr="005E1D03">
              <w:rPr>
                <w:color w:val="000000"/>
                <w:sz w:val="20"/>
                <w:szCs w:val="20"/>
              </w:rPr>
              <w:br/>
              <w:t>Wс — вес Критерия оценки,</w:t>
            </w:r>
            <w:r w:rsidRPr="005E1D03">
              <w:rPr>
                <w:color w:val="000000"/>
                <w:sz w:val="20"/>
                <w:szCs w:val="20"/>
              </w:rPr>
              <w:br/>
              <w:t>Lc — предельное оцениваемое предложение Критерия оценки,</w:t>
            </w:r>
            <w:r w:rsidRPr="005E1D03">
              <w:rPr>
                <w:color w:val="000000"/>
                <w:sz w:val="20"/>
                <w:szCs w:val="20"/>
              </w:rPr>
              <w:br/>
              <w:t>Oс — оцениваемое предложение Участника закупки,</w:t>
            </w:r>
            <w:r w:rsidRPr="005E1D03">
              <w:rPr>
                <w:color w:val="000000"/>
                <w:sz w:val="20"/>
                <w:szCs w:val="20"/>
              </w:rPr>
              <w:br/>
              <w:t>Tс — предпочитаемое (целевое) предложение Критерия оценки.</w:t>
            </w:r>
          </w:p>
          <w:p w14:paraId="6FEC233D" w14:textId="77777777" w:rsidR="003F2876" w:rsidRPr="005E1D03" w:rsidRDefault="003F2876" w:rsidP="005E1D03">
            <w:pPr>
              <w:pStyle w:val="af0"/>
              <w:rPr>
                <w:rFonts w:ascii="Times New Roman" w:hAnsi="Times New Roman" w:cs="Times New Roman"/>
                <w:noProof/>
              </w:rPr>
            </w:pPr>
          </w:p>
        </w:tc>
        <w:tc>
          <w:tcPr>
            <w:tcW w:w="850" w:type="dxa"/>
          </w:tcPr>
          <w:p w14:paraId="5110C99B" w14:textId="51954B95" w:rsidR="003F2876" w:rsidRPr="005E1D03" w:rsidRDefault="003F2876" w:rsidP="005E1D03">
            <w:pPr>
              <w:pStyle w:val="af0"/>
              <w:rPr>
                <w:rFonts w:ascii="Times New Roman" w:hAnsi="Times New Roman" w:cs="Times New Roman"/>
                <w:noProof/>
              </w:rPr>
            </w:pPr>
            <w:r w:rsidRPr="005E1D03">
              <w:rPr>
                <w:rFonts w:ascii="Times New Roman" w:hAnsi="Times New Roman" w:cs="Times New Roman"/>
                <w:noProof/>
              </w:rPr>
              <w:t>85</w:t>
            </w:r>
            <w:r w:rsidR="00C61BE1" w:rsidRPr="005E1D03">
              <w:rPr>
                <w:rFonts w:ascii="Times New Roman" w:hAnsi="Times New Roman" w:cs="Times New Roman"/>
                <w:noProof/>
              </w:rPr>
              <w:t>,00</w:t>
            </w:r>
          </w:p>
        </w:tc>
      </w:tr>
      <w:tr w:rsidR="003F2876" w:rsidRPr="005E1D03" w14:paraId="4273275E" w14:textId="77777777" w:rsidTr="005E1D03">
        <w:tc>
          <w:tcPr>
            <w:tcW w:w="426" w:type="dxa"/>
          </w:tcPr>
          <w:p w14:paraId="523D298C" w14:textId="77777777" w:rsidR="003F2876" w:rsidRPr="005E1D03" w:rsidRDefault="003F2876" w:rsidP="005E1D03">
            <w:pPr>
              <w:pStyle w:val="111"/>
              <w:numPr>
                <w:ilvl w:val="0"/>
                <w:numId w:val="10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</w:tcPr>
          <w:p w14:paraId="0F6FC025" w14:textId="77777777" w:rsidR="003F2876" w:rsidRPr="005E1D03" w:rsidRDefault="003F2876" w:rsidP="005E1D03">
            <w:pPr>
              <w:pStyle w:val="af0"/>
              <w:rPr>
                <w:rFonts w:ascii="Times New Roman" w:hAnsi="Times New Roman" w:cs="Times New Roman"/>
                <w:noProof/>
              </w:rPr>
            </w:pPr>
            <w:r w:rsidRPr="005E1D03">
              <w:rPr>
                <w:rFonts w:ascii="Times New Roman" w:hAnsi="Times New Roman" w:cs="Times New Roman"/>
                <w:noProof/>
              </w:rPr>
              <w:t xml:space="preserve"> Опыт частичный</w:t>
            </w:r>
          </w:p>
        </w:tc>
        <w:tc>
          <w:tcPr>
            <w:tcW w:w="4538" w:type="dxa"/>
          </w:tcPr>
          <w:p w14:paraId="4D2B0E94" w14:textId="77777777" w:rsidR="003F2876" w:rsidRPr="005E1D03" w:rsidRDefault="003F2876" w:rsidP="005E1D03">
            <w:pPr>
              <w:rPr>
                <w:color w:val="000000"/>
                <w:sz w:val="20"/>
                <w:szCs w:val="20"/>
              </w:rPr>
            </w:pPr>
            <w:r w:rsidRPr="005E1D03">
              <w:rPr>
                <w:color w:val="000000"/>
                <w:sz w:val="20"/>
                <w:szCs w:val="20"/>
              </w:rPr>
              <w:t>Количество надлежаще  исполненных договоров по меньшей мере  в части половины этапов согласно критерия аналогичности за последние 36 месяцев до дня размещения закупки</w:t>
            </w:r>
          </w:p>
          <w:p w14:paraId="07DB1405" w14:textId="77777777" w:rsidR="003F2876" w:rsidRPr="005E1D03" w:rsidRDefault="003F2876" w:rsidP="005E1D03">
            <w:pPr>
              <w:pStyle w:val="af0"/>
              <w:rPr>
                <w:rFonts w:ascii="Times New Roman" w:hAnsi="Times New Roman" w:cs="Times New Roman"/>
                <w:noProof/>
              </w:rPr>
            </w:pPr>
          </w:p>
        </w:tc>
        <w:tc>
          <w:tcPr>
            <w:tcW w:w="2125" w:type="dxa"/>
          </w:tcPr>
          <w:p w14:paraId="7A9BA588" w14:textId="39217499" w:rsidR="003F2876" w:rsidRPr="005E1D03" w:rsidRDefault="00416316" w:rsidP="005E1D03">
            <w:pPr>
              <w:pStyle w:val="af0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0</w:t>
            </w:r>
          </w:p>
        </w:tc>
        <w:tc>
          <w:tcPr>
            <w:tcW w:w="1842" w:type="dxa"/>
          </w:tcPr>
          <w:p w14:paraId="402A4892" w14:textId="77777777" w:rsidR="003F2876" w:rsidRPr="005E1D03" w:rsidRDefault="003F2876" w:rsidP="005E1D03">
            <w:pPr>
              <w:pStyle w:val="af0"/>
              <w:rPr>
                <w:rFonts w:ascii="Times New Roman" w:hAnsi="Times New Roman" w:cs="Times New Roman"/>
                <w:noProof/>
              </w:rPr>
            </w:pPr>
            <w:r w:rsidRPr="005E1D03">
              <w:rPr>
                <w:rFonts w:ascii="Times New Roman" w:hAnsi="Times New Roman" w:cs="Times New Roman"/>
                <w:noProof/>
              </w:rPr>
              <w:t>2</w:t>
            </w:r>
          </w:p>
        </w:tc>
        <w:tc>
          <w:tcPr>
            <w:tcW w:w="3968" w:type="dxa"/>
          </w:tcPr>
          <w:p w14:paraId="312ECDC0" w14:textId="77777777" w:rsidR="003F2876" w:rsidRPr="005E1D03" w:rsidRDefault="003F2876" w:rsidP="005E1D03">
            <w:pPr>
              <w:rPr>
                <w:noProof/>
                <w:sz w:val="20"/>
                <w:szCs w:val="20"/>
              </w:rPr>
            </w:pPr>
            <w:r w:rsidRPr="005E1D03">
              <w:rPr>
                <w:color w:val="000000"/>
                <w:sz w:val="20"/>
                <w:szCs w:val="20"/>
              </w:rPr>
              <w:t>Rc = Wc * ((Lc - Oc) / (Lc - Tc)), где</w:t>
            </w:r>
            <w:r w:rsidRPr="005E1D03">
              <w:rPr>
                <w:color w:val="000000"/>
                <w:sz w:val="20"/>
                <w:szCs w:val="20"/>
              </w:rPr>
              <w:br/>
              <w:t>Rс — рейтинг Заявки относительно Критерия оценки,</w:t>
            </w:r>
            <w:r w:rsidRPr="005E1D03">
              <w:rPr>
                <w:color w:val="000000"/>
                <w:sz w:val="20"/>
                <w:szCs w:val="20"/>
              </w:rPr>
              <w:br/>
              <w:t>Wс — вес Критерия оценки,</w:t>
            </w:r>
            <w:r w:rsidRPr="005E1D03">
              <w:rPr>
                <w:color w:val="000000"/>
                <w:sz w:val="20"/>
                <w:szCs w:val="20"/>
              </w:rPr>
              <w:br/>
              <w:t>Lc — предельное оцениваемое предложение Критерия оценки,</w:t>
            </w:r>
            <w:r w:rsidRPr="005E1D03">
              <w:rPr>
                <w:color w:val="000000"/>
                <w:sz w:val="20"/>
                <w:szCs w:val="20"/>
              </w:rPr>
              <w:br/>
              <w:t>Oс — оцениваемое предложение Участника закупки,</w:t>
            </w:r>
            <w:r w:rsidRPr="005E1D03">
              <w:rPr>
                <w:color w:val="000000"/>
                <w:sz w:val="20"/>
                <w:szCs w:val="20"/>
              </w:rPr>
              <w:br/>
              <w:t>Tс — предпочитаемое (целевое) предложение Критерия оценки.</w:t>
            </w:r>
          </w:p>
        </w:tc>
        <w:tc>
          <w:tcPr>
            <w:tcW w:w="850" w:type="dxa"/>
          </w:tcPr>
          <w:p w14:paraId="6B9807E1" w14:textId="0FD0A9D7" w:rsidR="003F2876" w:rsidRPr="005E1D03" w:rsidRDefault="00C61BE1" w:rsidP="005E1D03">
            <w:pPr>
              <w:pStyle w:val="af0"/>
              <w:rPr>
                <w:rFonts w:ascii="Times New Roman" w:hAnsi="Times New Roman" w:cs="Times New Roman"/>
                <w:noProof/>
              </w:rPr>
            </w:pPr>
            <w:r w:rsidRPr="005E1D03">
              <w:rPr>
                <w:rFonts w:ascii="Times New Roman" w:hAnsi="Times New Roman" w:cs="Times New Roman"/>
                <w:noProof/>
              </w:rPr>
              <w:t>1</w:t>
            </w:r>
            <w:r w:rsidR="00751495">
              <w:rPr>
                <w:rFonts w:ascii="Times New Roman" w:hAnsi="Times New Roman" w:cs="Times New Roman"/>
                <w:noProof/>
              </w:rPr>
              <w:t>2</w:t>
            </w:r>
            <w:r w:rsidRPr="005E1D03">
              <w:rPr>
                <w:rFonts w:ascii="Times New Roman" w:hAnsi="Times New Roman" w:cs="Times New Roman"/>
                <w:noProof/>
              </w:rPr>
              <w:t>,</w:t>
            </w:r>
            <w:r w:rsidR="00751495">
              <w:rPr>
                <w:rFonts w:ascii="Times New Roman" w:hAnsi="Times New Roman" w:cs="Times New Roman"/>
                <w:noProof/>
              </w:rPr>
              <w:t>5</w:t>
            </w:r>
            <w:r w:rsidR="007E1389">
              <w:rPr>
                <w:rFonts w:ascii="Times New Roman" w:hAnsi="Times New Roman" w:cs="Times New Roman"/>
                <w:noProof/>
              </w:rPr>
              <w:t>0</w:t>
            </w:r>
          </w:p>
        </w:tc>
      </w:tr>
      <w:tr w:rsidR="005E1D03" w:rsidRPr="005E1D03" w14:paraId="21444CFE" w14:textId="77777777" w:rsidTr="005E1D03">
        <w:tc>
          <w:tcPr>
            <w:tcW w:w="426" w:type="dxa"/>
          </w:tcPr>
          <w:p w14:paraId="29FB348F" w14:textId="77777777" w:rsidR="005E1D03" w:rsidRPr="005E1D03" w:rsidRDefault="005E1D03" w:rsidP="005E1D03">
            <w:pPr>
              <w:pStyle w:val="111"/>
              <w:numPr>
                <w:ilvl w:val="0"/>
                <w:numId w:val="10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</w:tcPr>
          <w:p w14:paraId="251C1B4E" w14:textId="1EB370CB" w:rsidR="005E1D03" w:rsidRPr="005E1D03" w:rsidRDefault="005E1D03" w:rsidP="005E1D03">
            <w:pPr>
              <w:pStyle w:val="af0"/>
              <w:rPr>
                <w:rFonts w:ascii="Times New Roman" w:hAnsi="Times New Roman" w:cs="Times New Roman"/>
                <w:noProof/>
              </w:rPr>
            </w:pPr>
            <w:r w:rsidRPr="005E1D03">
              <w:rPr>
                <w:rFonts w:ascii="Times New Roman" w:hAnsi="Times New Roman" w:cs="Times New Roman"/>
                <w:noProof/>
                <w:lang w:val="en-US"/>
              </w:rPr>
              <w:fldChar w:fldCharType="begin"/>
            </w:r>
            <w:r w:rsidRPr="005E1D03">
              <w:rPr>
                <w:rFonts w:ascii="Times New Roman" w:hAnsi="Times New Roman" w:cs="Times New Roman"/>
                <w:noProof/>
                <w:lang w:val="en-US"/>
              </w:rPr>
              <w:instrText xml:space="preserve"> MERGEFIELD "Критерий_положительная_деловая_репутация" </w:instrText>
            </w:r>
            <w:r w:rsidRPr="005E1D03">
              <w:rPr>
                <w:rFonts w:ascii="Times New Roman" w:hAnsi="Times New Roman" w:cs="Times New Roman"/>
                <w:noProof/>
                <w:lang w:val="en-US"/>
              </w:rPr>
              <w:fldChar w:fldCharType="separate"/>
            </w:r>
            <w:r w:rsidRPr="005E1D03">
              <w:rPr>
                <w:rFonts w:ascii="Times New Roman" w:hAnsi="Times New Roman" w:cs="Times New Roman"/>
                <w:noProof/>
              </w:rPr>
              <w:t>П</w:t>
            </w:r>
            <w:r w:rsidRPr="005E1D03">
              <w:rPr>
                <w:rFonts w:ascii="Times New Roman" w:hAnsi="Times New Roman" w:cs="Times New Roman"/>
                <w:noProof/>
                <w:lang w:val="en-US"/>
              </w:rPr>
              <w:t>оложительнаяделовая_репутация</w:t>
            </w:r>
            <w:r w:rsidRPr="005E1D03">
              <w:rPr>
                <w:rFonts w:ascii="Times New Roman" w:hAnsi="Times New Roman" w:cs="Times New Roman"/>
                <w:noProof/>
                <w:lang w:val="en-US"/>
              </w:rPr>
              <w:fldChar w:fldCharType="end"/>
            </w:r>
          </w:p>
        </w:tc>
        <w:tc>
          <w:tcPr>
            <w:tcW w:w="4538" w:type="dxa"/>
          </w:tcPr>
          <w:p w14:paraId="1B1E0791" w14:textId="77777777" w:rsidR="005E1D03" w:rsidRPr="005E1D03" w:rsidRDefault="005E1D03" w:rsidP="005E1D03">
            <w:pPr>
              <w:rPr>
                <w:color w:val="000000"/>
                <w:sz w:val="20"/>
                <w:szCs w:val="20"/>
              </w:rPr>
            </w:pPr>
            <w:r w:rsidRPr="005E1D03">
              <w:rPr>
                <w:color w:val="000000"/>
                <w:sz w:val="20"/>
                <w:szCs w:val="20"/>
              </w:rPr>
              <w:t>Оценивается отсутствие отрицательных отзывов, претензий заказчиков по аналогичным договорам и критерию аналогичности</w:t>
            </w:r>
          </w:p>
          <w:p w14:paraId="42505282" w14:textId="77777777" w:rsidR="005E1D03" w:rsidRPr="005E1D03" w:rsidRDefault="005E1D03" w:rsidP="005E1D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25" w:type="dxa"/>
          </w:tcPr>
          <w:p w14:paraId="1E7A1088" w14:textId="454A74F0" w:rsidR="005E1D03" w:rsidRPr="005E1D03" w:rsidRDefault="005E1D03" w:rsidP="005E1D03">
            <w:pPr>
              <w:pStyle w:val="af0"/>
              <w:rPr>
                <w:rFonts w:ascii="Times New Roman" w:hAnsi="Times New Roman" w:cs="Times New Roman"/>
                <w:noProof/>
              </w:rPr>
            </w:pPr>
            <w:r w:rsidRPr="005E1D03">
              <w:rPr>
                <w:rFonts w:ascii="Times New Roman" w:hAnsi="Times New Roman" w:cs="Times New Roman"/>
                <w:noProof/>
              </w:rPr>
              <w:t>Отсутствие  (0)</w:t>
            </w:r>
          </w:p>
        </w:tc>
        <w:tc>
          <w:tcPr>
            <w:tcW w:w="1842" w:type="dxa"/>
          </w:tcPr>
          <w:p w14:paraId="4BD8F9F0" w14:textId="6FA2FC17" w:rsidR="005E1D03" w:rsidRPr="005E1D03" w:rsidRDefault="005E1D03" w:rsidP="005E1D03">
            <w:pPr>
              <w:pStyle w:val="af0"/>
              <w:rPr>
                <w:rFonts w:ascii="Times New Roman" w:hAnsi="Times New Roman" w:cs="Times New Roman"/>
                <w:noProof/>
              </w:rPr>
            </w:pPr>
            <w:r w:rsidRPr="005E1D03">
              <w:rPr>
                <w:rFonts w:ascii="Times New Roman" w:hAnsi="Times New Roman" w:cs="Times New Roman"/>
                <w:noProof/>
              </w:rPr>
              <w:t>Наличие (1)</w:t>
            </w:r>
          </w:p>
        </w:tc>
        <w:tc>
          <w:tcPr>
            <w:tcW w:w="3968" w:type="dxa"/>
          </w:tcPr>
          <w:p w14:paraId="5DF93F6E" w14:textId="2EF33885" w:rsidR="005E1D03" w:rsidRPr="005E1D03" w:rsidRDefault="005E1D03" w:rsidP="005E1D03">
            <w:pPr>
              <w:rPr>
                <w:color w:val="000000"/>
                <w:sz w:val="20"/>
                <w:szCs w:val="20"/>
              </w:rPr>
            </w:pPr>
            <w:r w:rsidRPr="00DC4B8F">
              <w:rPr>
                <w:color w:val="000000"/>
              </w:rPr>
              <w:t>Rc = Wc * ((Lc - Oc) / (Lc - Tc)), где</w:t>
            </w:r>
            <w:r w:rsidRPr="00DC4B8F">
              <w:rPr>
                <w:color w:val="000000"/>
              </w:rPr>
              <w:br/>
              <w:t>Rс — рейтинг Заявки относительно Критерия оценки,</w:t>
            </w:r>
            <w:r w:rsidRPr="00DC4B8F">
              <w:rPr>
                <w:color w:val="000000"/>
              </w:rPr>
              <w:br/>
              <w:t>Wс — вес Критерия оценки,</w:t>
            </w:r>
            <w:r w:rsidRPr="00DC4B8F">
              <w:rPr>
                <w:color w:val="000000"/>
              </w:rPr>
              <w:br/>
              <w:t>Lc — предельное оцениваемое предложение Критерия оценки,</w:t>
            </w:r>
            <w:r w:rsidRPr="00DC4B8F">
              <w:rPr>
                <w:color w:val="000000"/>
              </w:rPr>
              <w:br/>
              <w:t>Oс — оцениваемое предложение Участника закупки,</w:t>
            </w:r>
            <w:r w:rsidRPr="00DC4B8F">
              <w:rPr>
                <w:color w:val="000000"/>
              </w:rPr>
              <w:br/>
              <w:t>Tс — предпочитаемое (целевое) предложение Критерия оценки</w:t>
            </w:r>
          </w:p>
        </w:tc>
        <w:tc>
          <w:tcPr>
            <w:tcW w:w="850" w:type="dxa"/>
          </w:tcPr>
          <w:p w14:paraId="3E035799" w14:textId="0F16C854" w:rsidR="005E1D03" w:rsidRPr="005E1D03" w:rsidRDefault="00751495" w:rsidP="005E1D03">
            <w:pPr>
              <w:pStyle w:val="af0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2,5</w:t>
            </w:r>
            <w:r w:rsidR="007E1389">
              <w:rPr>
                <w:rFonts w:ascii="Times New Roman" w:hAnsi="Times New Roman" w:cs="Times New Roman"/>
                <w:noProof/>
              </w:rPr>
              <w:t>0</w:t>
            </w:r>
          </w:p>
        </w:tc>
      </w:tr>
      <w:tr w:rsidR="003F2876" w:rsidRPr="005E1D03" w14:paraId="5E89826E" w14:textId="77777777" w:rsidTr="005E1D03">
        <w:tc>
          <w:tcPr>
            <w:tcW w:w="10802" w:type="dxa"/>
            <w:gridSpan w:val="5"/>
          </w:tcPr>
          <w:p w14:paraId="44DEC6CA" w14:textId="77777777" w:rsidR="003F2876" w:rsidRPr="005E1D03" w:rsidRDefault="003F2876" w:rsidP="005E1D03">
            <w:pPr>
              <w:pStyle w:val="af0"/>
              <w:rPr>
                <w:rFonts w:ascii="Times New Roman" w:hAnsi="Times New Roman" w:cs="Times New Roman"/>
                <w:noProof/>
              </w:rPr>
            </w:pPr>
          </w:p>
        </w:tc>
        <w:tc>
          <w:tcPr>
            <w:tcW w:w="3968" w:type="dxa"/>
          </w:tcPr>
          <w:p w14:paraId="317D17A3" w14:textId="77777777" w:rsidR="003F2876" w:rsidRPr="005E1D03" w:rsidRDefault="003F2876" w:rsidP="005E1D03">
            <w:pPr>
              <w:rPr>
                <w:color w:val="000000"/>
                <w:sz w:val="20"/>
                <w:szCs w:val="20"/>
              </w:rPr>
            </w:pPr>
            <w:r w:rsidRPr="005E1D03">
              <w:rPr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850" w:type="dxa"/>
          </w:tcPr>
          <w:p w14:paraId="2700A368" w14:textId="77777777" w:rsidR="003F2876" w:rsidRPr="005E1D03" w:rsidRDefault="003F2876" w:rsidP="005E1D03">
            <w:pPr>
              <w:pStyle w:val="af0"/>
              <w:rPr>
                <w:rFonts w:ascii="Times New Roman" w:hAnsi="Times New Roman" w:cs="Times New Roman"/>
                <w:noProof/>
              </w:rPr>
            </w:pPr>
            <w:r w:rsidRPr="005E1D03">
              <w:rPr>
                <w:rFonts w:ascii="Times New Roman" w:hAnsi="Times New Roman" w:cs="Times New Roman"/>
                <w:noProof/>
              </w:rPr>
              <w:t>100,0</w:t>
            </w:r>
          </w:p>
        </w:tc>
      </w:tr>
      <w:bookmarkEnd w:id="0"/>
    </w:tbl>
    <w:p w14:paraId="5C5D91E6" w14:textId="77777777" w:rsidR="003F2876" w:rsidRPr="008347E5" w:rsidRDefault="003F2876" w:rsidP="003F2876">
      <w:pPr>
        <w:pStyle w:val="111"/>
        <w:numPr>
          <w:ilvl w:val="0"/>
          <w:numId w:val="0"/>
        </w:numPr>
      </w:pPr>
    </w:p>
    <w:p w14:paraId="0A34F776" w14:textId="348A59E0" w:rsidR="00850C47" w:rsidRPr="0057228F" w:rsidRDefault="00850C47" w:rsidP="0057228F"/>
    <w:sectPr w:rsidR="00850C47" w:rsidRPr="0057228F" w:rsidSect="0057228F">
      <w:headerReference w:type="default" r:id="rId11"/>
      <w:headerReference w:type="first" r:id="rId12"/>
      <w:pgSz w:w="16838" w:h="11906" w:orient="landscape" w:code="9"/>
      <w:pgMar w:top="1985" w:right="1134" w:bottom="567" w:left="567" w:header="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F774CA" w14:textId="77777777" w:rsidR="009F54CD" w:rsidRDefault="009F54CD">
      <w:r>
        <w:separator/>
      </w:r>
    </w:p>
  </w:endnote>
  <w:endnote w:type="continuationSeparator" w:id="0">
    <w:p w14:paraId="31C04270" w14:textId="77777777" w:rsidR="009F54CD" w:rsidRDefault="009F54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2C9D84" w14:textId="77777777" w:rsidR="009F54CD" w:rsidRDefault="009F54CD">
      <w:r>
        <w:separator/>
      </w:r>
    </w:p>
  </w:footnote>
  <w:footnote w:type="continuationSeparator" w:id="0">
    <w:p w14:paraId="45475FB1" w14:textId="77777777" w:rsidR="009F54CD" w:rsidRDefault="009F54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793220" w14:textId="473B481D" w:rsidR="00D60277" w:rsidRDefault="00D60277">
    <w:pPr>
      <w:pStyle w:val="a5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85CC76" w14:textId="26AB6358" w:rsidR="00EE1CB6" w:rsidRDefault="00EE1CB6">
    <w:pPr>
      <w:pStyle w:val="a5"/>
    </w:pPr>
  </w:p>
  <w:p w14:paraId="18F0B1B3" w14:textId="4662317E" w:rsidR="005E1D03" w:rsidRDefault="005E1D03">
    <w:pPr>
      <w:pStyle w:val="a5"/>
    </w:pPr>
    <w:r>
      <w:t>8.Критерии оценки заявок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6B56EB"/>
    <w:multiLevelType w:val="multilevel"/>
    <w:tmpl w:val="B6E4CA62"/>
    <w:lvl w:ilvl="0">
      <w:start w:val="1"/>
      <w:numFmt w:val="decimal"/>
      <w:pStyle w:val="1"/>
      <w:suff w:val="space"/>
      <w:lvlText w:val="%1."/>
      <w:lvlJc w:val="left"/>
      <w:pPr>
        <w:ind w:left="141" w:firstLine="0"/>
      </w:pPr>
      <w:rPr>
        <w:rFonts w:hint="default"/>
        <w:b/>
        <w:color w:val="FFFFFF" w:themeColor="background1"/>
      </w:rPr>
    </w:lvl>
    <w:lvl w:ilvl="1">
      <w:start w:val="1"/>
      <w:numFmt w:val="decimal"/>
      <w:pStyle w:val="11"/>
      <w:suff w:val="space"/>
      <w:lvlText w:val="%1.%2."/>
      <w:lvlJc w:val="left"/>
      <w:pPr>
        <w:ind w:left="0" w:firstLine="0"/>
      </w:pPr>
      <w:rPr>
        <w:rFonts w:asciiTheme="minorHAnsi" w:hAnsiTheme="minorHAnsi" w:hint="default"/>
        <w:b/>
      </w:rPr>
    </w:lvl>
    <w:lvl w:ilvl="2">
      <w:start w:val="1"/>
      <w:numFmt w:val="decimal"/>
      <w:pStyle w:val="111"/>
      <w:suff w:val="space"/>
      <w:lvlText w:val="%1.%2.%3."/>
      <w:lvlJc w:val="left"/>
      <w:pPr>
        <w:ind w:left="709" w:firstLine="0"/>
      </w:pPr>
      <w:rPr>
        <w:rFonts w:asciiTheme="minorHAnsi" w:hAnsiTheme="minorHAnsi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russianLower"/>
      <w:pStyle w:val="a"/>
      <w:suff w:val="space"/>
      <w:lvlText w:val="%4)"/>
      <w:lvlJc w:val="left"/>
      <w:pPr>
        <w:ind w:left="0" w:firstLine="0"/>
      </w:pPr>
      <w:rPr>
        <w:rFonts w:hint="default"/>
        <w:b/>
      </w:rPr>
    </w:lvl>
    <w:lvl w:ilvl="4">
      <w:start w:val="1"/>
      <w:numFmt w:val="decimal"/>
      <w:pStyle w:val="10"/>
      <w:suff w:val="space"/>
      <w:lvlText w:val="%5)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(%6)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9.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22E55FB2"/>
    <w:multiLevelType w:val="hybridMultilevel"/>
    <w:tmpl w:val="AC2A4204"/>
    <w:lvl w:ilvl="0" w:tplc="BC300588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6901EF"/>
    <w:multiLevelType w:val="multilevel"/>
    <w:tmpl w:val="C12C419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425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45C71C6D"/>
    <w:multiLevelType w:val="hybridMultilevel"/>
    <w:tmpl w:val="57FA7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BD061F"/>
    <w:multiLevelType w:val="hybridMultilevel"/>
    <w:tmpl w:val="1DA4665A"/>
    <w:lvl w:ilvl="0" w:tplc="3A0AEF9E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5C7AEC"/>
    <w:multiLevelType w:val="hybridMultilevel"/>
    <w:tmpl w:val="D32A9D48"/>
    <w:lvl w:ilvl="0" w:tplc="D1E02A0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9665F7"/>
    <w:multiLevelType w:val="hybridMultilevel"/>
    <w:tmpl w:val="3FE234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18F50E3"/>
    <w:multiLevelType w:val="hybridMultilevel"/>
    <w:tmpl w:val="356E31CA"/>
    <w:lvl w:ilvl="0" w:tplc="411EA79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60A2CE4"/>
    <w:multiLevelType w:val="hybridMultilevel"/>
    <w:tmpl w:val="F8B6E0F0"/>
    <w:lvl w:ilvl="0" w:tplc="DC94C730">
      <w:start w:val="1"/>
      <w:numFmt w:val="decimal"/>
      <w:lvlText w:val="%1."/>
      <w:lvlJc w:val="left"/>
      <w:pPr>
        <w:ind w:left="2865" w:hanging="250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E0A2BF4"/>
    <w:multiLevelType w:val="hybridMultilevel"/>
    <w:tmpl w:val="3D9E5C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6"/>
  </w:num>
  <w:num w:numId="4">
    <w:abstractNumId w:val="2"/>
  </w:num>
  <w:num w:numId="5">
    <w:abstractNumId w:val="9"/>
  </w:num>
  <w:num w:numId="6">
    <w:abstractNumId w:val="1"/>
  </w:num>
  <w:num w:numId="7">
    <w:abstractNumId w:val="7"/>
  </w:num>
  <w:num w:numId="8">
    <w:abstractNumId w:val="5"/>
  </w:num>
  <w:num w:numId="9">
    <w:abstractNumId w:val="0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5448"/>
    <w:rsid w:val="00012C77"/>
    <w:rsid w:val="0002366E"/>
    <w:rsid w:val="000402FA"/>
    <w:rsid w:val="0005240D"/>
    <w:rsid w:val="0006144A"/>
    <w:rsid w:val="0006475E"/>
    <w:rsid w:val="00065116"/>
    <w:rsid w:val="00065656"/>
    <w:rsid w:val="00077E5F"/>
    <w:rsid w:val="0008096B"/>
    <w:rsid w:val="00092EE2"/>
    <w:rsid w:val="00097FD3"/>
    <w:rsid w:val="000B3A42"/>
    <w:rsid w:val="000B3D77"/>
    <w:rsid w:val="000B65CC"/>
    <w:rsid w:val="000B6D99"/>
    <w:rsid w:val="000D0A00"/>
    <w:rsid w:val="000E493E"/>
    <w:rsid w:val="000F07A0"/>
    <w:rsid w:val="000F0B57"/>
    <w:rsid w:val="00102EE0"/>
    <w:rsid w:val="00110AC6"/>
    <w:rsid w:val="00110F91"/>
    <w:rsid w:val="00112FF3"/>
    <w:rsid w:val="001149A1"/>
    <w:rsid w:val="00121D34"/>
    <w:rsid w:val="0013142F"/>
    <w:rsid w:val="00131F81"/>
    <w:rsid w:val="00134CD9"/>
    <w:rsid w:val="00141272"/>
    <w:rsid w:val="00143536"/>
    <w:rsid w:val="00145800"/>
    <w:rsid w:val="00147F32"/>
    <w:rsid w:val="00152883"/>
    <w:rsid w:val="00153A92"/>
    <w:rsid w:val="001625B4"/>
    <w:rsid w:val="00181BBB"/>
    <w:rsid w:val="00195AE2"/>
    <w:rsid w:val="001B2AC2"/>
    <w:rsid w:val="001B3A1F"/>
    <w:rsid w:val="001E0C75"/>
    <w:rsid w:val="001F5701"/>
    <w:rsid w:val="001F715E"/>
    <w:rsid w:val="002174E0"/>
    <w:rsid w:val="00221CB1"/>
    <w:rsid w:val="00222A19"/>
    <w:rsid w:val="0022407E"/>
    <w:rsid w:val="0023206A"/>
    <w:rsid w:val="00235213"/>
    <w:rsid w:val="00246E69"/>
    <w:rsid w:val="00250671"/>
    <w:rsid w:val="0025106A"/>
    <w:rsid w:val="00253327"/>
    <w:rsid w:val="00256B89"/>
    <w:rsid w:val="002677D8"/>
    <w:rsid w:val="002721FD"/>
    <w:rsid w:val="002749D2"/>
    <w:rsid w:val="002863D2"/>
    <w:rsid w:val="002C1E22"/>
    <w:rsid w:val="002C32AE"/>
    <w:rsid w:val="002C344F"/>
    <w:rsid w:val="002D1C14"/>
    <w:rsid w:val="002D5916"/>
    <w:rsid w:val="002E2EA8"/>
    <w:rsid w:val="002F3570"/>
    <w:rsid w:val="00300FD7"/>
    <w:rsid w:val="00303E2F"/>
    <w:rsid w:val="00322F81"/>
    <w:rsid w:val="00325533"/>
    <w:rsid w:val="0033130B"/>
    <w:rsid w:val="00332FA0"/>
    <w:rsid w:val="0034071B"/>
    <w:rsid w:val="00343777"/>
    <w:rsid w:val="003437E0"/>
    <w:rsid w:val="0035151E"/>
    <w:rsid w:val="003552C4"/>
    <w:rsid w:val="003570A1"/>
    <w:rsid w:val="00365975"/>
    <w:rsid w:val="00367851"/>
    <w:rsid w:val="003823D7"/>
    <w:rsid w:val="00382F3D"/>
    <w:rsid w:val="003A588E"/>
    <w:rsid w:val="003B3528"/>
    <w:rsid w:val="003B7D41"/>
    <w:rsid w:val="003E06C7"/>
    <w:rsid w:val="003F10A8"/>
    <w:rsid w:val="003F2876"/>
    <w:rsid w:val="003F3E25"/>
    <w:rsid w:val="004057D5"/>
    <w:rsid w:val="00412DC5"/>
    <w:rsid w:val="00416316"/>
    <w:rsid w:val="00427ADD"/>
    <w:rsid w:val="00427BC0"/>
    <w:rsid w:val="0043052A"/>
    <w:rsid w:val="00436CBF"/>
    <w:rsid w:val="004422A7"/>
    <w:rsid w:val="004471C8"/>
    <w:rsid w:val="0046061D"/>
    <w:rsid w:val="004865CB"/>
    <w:rsid w:val="004B1B35"/>
    <w:rsid w:val="004B3CAA"/>
    <w:rsid w:val="004B5301"/>
    <w:rsid w:val="004D3E78"/>
    <w:rsid w:val="004E0603"/>
    <w:rsid w:val="004E4336"/>
    <w:rsid w:val="004E6D14"/>
    <w:rsid w:val="004F081A"/>
    <w:rsid w:val="005118F5"/>
    <w:rsid w:val="00514B5D"/>
    <w:rsid w:val="0051542F"/>
    <w:rsid w:val="00517D82"/>
    <w:rsid w:val="00525C46"/>
    <w:rsid w:val="005439D2"/>
    <w:rsid w:val="00546031"/>
    <w:rsid w:val="00546C22"/>
    <w:rsid w:val="005547B2"/>
    <w:rsid w:val="00557962"/>
    <w:rsid w:val="00564E87"/>
    <w:rsid w:val="0057228F"/>
    <w:rsid w:val="00576409"/>
    <w:rsid w:val="0059234C"/>
    <w:rsid w:val="005A2C39"/>
    <w:rsid w:val="005B17D8"/>
    <w:rsid w:val="005B4676"/>
    <w:rsid w:val="005C3BC7"/>
    <w:rsid w:val="005E1868"/>
    <w:rsid w:val="005E1D03"/>
    <w:rsid w:val="005E7784"/>
    <w:rsid w:val="006048B4"/>
    <w:rsid w:val="00612E0D"/>
    <w:rsid w:val="00617582"/>
    <w:rsid w:val="00617DD4"/>
    <w:rsid w:val="0062460C"/>
    <w:rsid w:val="00631A4E"/>
    <w:rsid w:val="00651A59"/>
    <w:rsid w:val="006558D8"/>
    <w:rsid w:val="006661EB"/>
    <w:rsid w:val="00676821"/>
    <w:rsid w:val="0068772F"/>
    <w:rsid w:val="006A150D"/>
    <w:rsid w:val="006A6866"/>
    <w:rsid w:val="006B2590"/>
    <w:rsid w:val="006D0526"/>
    <w:rsid w:val="006D4431"/>
    <w:rsid w:val="006F6707"/>
    <w:rsid w:val="0074119F"/>
    <w:rsid w:val="00741F1E"/>
    <w:rsid w:val="00742733"/>
    <w:rsid w:val="00751495"/>
    <w:rsid w:val="007531BA"/>
    <w:rsid w:val="00754CA7"/>
    <w:rsid w:val="007551EE"/>
    <w:rsid w:val="00763453"/>
    <w:rsid w:val="00763BE6"/>
    <w:rsid w:val="00794062"/>
    <w:rsid w:val="007A1173"/>
    <w:rsid w:val="007A3E02"/>
    <w:rsid w:val="007B003D"/>
    <w:rsid w:val="007B79F7"/>
    <w:rsid w:val="007E1389"/>
    <w:rsid w:val="007F0688"/>
    <w:rsid w:val="007F368E"/>
    <w:rsid w:val="008101D4"/>
    <w:rsid w:val="00822864"/>
    <w:rsid w:val="008362FE"/>
    <w:rsid w:val="00841D4E"/>
    <w:rsid w:val="0084718C"/>
    <w:rsid w:val="00850C47"/>
    <w:rsid w:val="008675B9"/>
    <w:rsid w:val="00875AF3"/>
    <w:rsid w:val="008836F1"/>
    <w:rsid w:val="00884E54"/>
    <w:rsid w:val="00890E27"/>
    <w:rsid w:val="008949FA"/>
    <w:rsid w:val="00896986"/>
    <w:rsid w:val="008A272C"/>
    <w:rsid w:val="008A5630"/>
    <w:rsid w:val="008A61BC"/>
    <w:rsid w:val="008B436A"/>
    <w:rsid w:val="008C7046"/>
    <w:rsid w:val="008D120F"/>
    <w:rsid w:val="008D4633"/>
    <w:rsid w:val="008D564C"/>
    <w:rsid w:val="008E0396"/>
    <w:rsid w:val="008E0FDF"/>
    <w:rsid w:val="008E40E3"/>
    <w:rsid w:val="008E5B25"/>
    <w:rsid w:val="008F0988"/>
    <w:rsid w:val="008F7905"/>
    <w:rsid w:val="00913F2B"/>
    <w:rsid w:val="00923EE6"/>
    <w:rsid w:val="00930D97"/>
    <w:rsid w:val="00940CE6"/>
    <w:rsid w:val="00943DBD"/>
    <w:rsid w:val="00944192"/>
    <w:rsid w:val="009555A3"/>
    <w:rsid w:val="009631E3"/>
    <w:rsid w:val="00980108"/>
    <w:rsid w:val="00982FD1"/>
    <w:rsid w:val="009B50A8"/>
    <w:rsid w:val="009D2AD8"/>
    <w:rsid w:val="009D5448"/>
    <w:rsid w:val="009E4E4C"/>
    <w:rsid w:val="009F14A6"/>
    <w:rsid w:val="009F54CD"/>
    <w:rsid w:val="00A05705"/>
    <w:rsid w:val="00A05CE0"/>
    <w:rsid w:val="00A14F4C"/>
    <w:rsid w:val="00A20A12"/>
    <w:rsid w:val="00A24BFF"/>
    <w:rsid w:val="00A3322E"/>
    <w:rsid w:val="00A7084D"/>
    <w:rsid w:val="00A718A0"/>
    <w:rsid w:val="00A72E73"/>
    <w:rsid w:val="00AB6A2A"/>
    <w:rsid w:val="00AB7B29"/>
    <w:rsid w:val="00AC1040"/>
    <w:rsid w:val="00AD0305"/>
    <w:rsid w:val="00AD0469"/>
    <w:rsid w:val="00AD206A"/>
    <w:rsid w:val="00AD44EF"/>
    <w:rsid w:val="00AD4B2F"/>
    <w:rsid w:val="00AD56F9"/>
    <w:rsid w:val="00AE4C38"/>
    <w:rsid w:val="00AE5284"/>
    <w:rsid w:val="00B00F17"/>
    <w:rsid w:val="00B14B60"/>
    <w:rsid w:val="00B23117"/>
    <w:rsid w:val="00B268B0"/>
    <w:rsid w:val="00B27B62"/>
    <w:rsid w:val="00B27F07"/>
    <w:rsid w:val="00B31046"/>
    <w:rsid w:val="00B33E4F"/>
    <w:rsid w:val="00B36E7B"/>
    <w:rsid w:val="00B46B2C"/>
    <w:rsid w:val="00B6359A"/>
    <w:rsid w:val="00B651B7"/>
    <w:rsid w:val="00B86DCE"/>
    <w:rsid w:val="00B91A67"/>
    <w:rsid w:val="00B91A8A"/>
    <w:rsid w:val="00BA69DB"/>
    <w:rsid w:val="00BB0669"/>
    <w:rsid w:val="00BC1AF8"/>
    <w:rsid w:val="00BC3819"/>
    <w:rsid w:val="00BC7EF3"/>
    <w:rsid w:val="00BD5E24"/>
    <w:rsid w:val="00BE0E2B"/>
    <w:rsid w:val="00BE6506"/>
    <w:rsid w:val="00BE6B93"/>
    <w:rsid w:val="00BF1C74"/>
    <w:rsid w:val="00BF48BE"/>
    <w:rsid w:val="00BF63B5"/>
    <w:rsid w:val="00BF6D4E"/>
    <w:rsid w:val="00C12122"/>
    <w:rsid w:val="00C1747B"/>
    <w:rsid w:val="00C21371"/>
    <w:rsid w:val="00C3261A"/>
    <w:rsid w:val="00C3657B"/>
    <w:rsid w:val="00C37B21"/>
    <w:rsid w:val="00C4194A"/>
    <w:rsid w:val="00C47DF5"/>
    <w:rsid w:val="00C5689D"/>
    <w:rsid w:val="00C61BE1"/>
    <w:rsid w:val="00C63F8A"/>
    <w:rsid w:val="00C77C2A"/>
    <w:rsid w:val="00CA0D7C"/>
    <w:rsid w:val="00CA302B"/>
    <w:rsid w:val="00CA5880"/>
    <w:rsid w:val="00CA6508"/>
    <w:rsid w:val="00CD6B15"/>
    <w:rsid w:val="00CF2D9B"/>
    <w:rsid w:val="00D01C24"/>
    <w:rsid w:val="00D0725C"/>
    <w:rsid w:val="00D21B52"/>
    <w:rsid w:val="00D27CCE"/>
    <w:rsid w:val="00D27F0A"/>
    <w:rsid w:val="00D32AD0"/>
    <w:rsid w:val="00D45EB8"/>
    <w:rsid w:val="00D55C2C"/>
    <w:rsid w:val="00D60277"/>
    <w:rsid w:val="00D62CDD"/>
    <w:rsid w:val="00D71AD9"/>
    <w:rsid w:val="00D745A5"/>
    <w:rsid w:val="00D92891"/>
    <w:rsid w:val="00D93702"/>
    <w:rsid w:val="00DA4AC3"/>
    <w:rsid w:val="00DB02BD"/>
    <w:rsid w:val="00DC63CF"/>
    <w:rsid w:val="00DC7CBA"/>
    <w:rsid w:val="00DE3935"/>
    <w:rsid w:val="00E13AC4"/>
    <w:rsid w:val="00E172D9"/>
    <w:rsid w:val="00E17A8D"/>
    <w:rsid w:val="00E26AC1"/>
    <w:rsid w:val="00E37421"/>
    <w:rsid w:val="00E40207"/>
    <w:rsid w:val="00E418DC"/>
    <w:rsid w:val="00E623E3"/>
    <w:rsid w:val="00E63F37"/>
    <w:rsid w:val="00E727C3"/>
    <w:rsid w:val="00E73C43"/>
    <w:rsid w:val="00E84801"/>
    <w:rsid w:val="00E94211"/>
    <w:rsid w:val="00EA26CD"/>
    <w:rsid w:val="00EB253C"/>
    <w:rsid w:val="00ED53A9"/>
    <w:rsid w:val="00EE065C"/>
    <w:rsid w:val="00EE1CB6"/>
    <w:rsid w:val="00EF385F"/>
    <w:rsid w:val="00F03D95"/>
    <w:rsid w:val="00F06F2C"/>
    <w:rsid w:val="00F1240C"/>
    <w:rsid w:val="00F255C6"/>
    <w:rsid w:val="00F275E2"/>
    <w:rsid w:val="00F3121D"/>
    <w:rsid w:val="00F415FD"/>
    <w:rsid w:val="00F41D16"/>
    <w:rsid w:val="00F44ADB"/>
    <w:rsid w:val="00F45653"/>
    <w:rsid w:val="00F57F8D"/>
    <w:rsid w:val="00F63022"/>
    <w:rsid w:val="00F646A6"/>
    <w:rsid w:val="00F74342"/>
    <w:rsid w:val="00F74DD3"/>
    <w:rsid w:val="00F75013"/>
    <w:rsid w:val="00FA3CC7"/>
    <w:rsid w:val="00FD3A15"/>
    <w:rsid w:val="00FD5893"/>
    <w:rsid w:val="00FF393D"/>
    <w:rsid w:val="00FF3B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145802B"/>
  <w15:docId w15:val="{AC0A1498-BF83-4DDB-8F6F-B35F26BA1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qFormat/>
    <w:rPr>
      <w:sz w:val="24"/>
      <w:szCs w:val="24"/>
    </w:rPr>
  </w:style>
  <w:style w:type="paragraph" w:styleId="12">
    <w:name w:val="heading 1"/>
    <w:aliases w:val="h1,Level 1 Topic Heading,H1,Section,1,app heading 1,ITT t1,II+,I,H11,H12,H13,H14,H15,H16,H17,H18,H111,H121,H131,H141,H151,H161,H171,H19,H112,H122,H132,H142,H152,H162,H172,H181,H1111,H1211,H1311,H1411,H1511,H1611,H1711,H110,H113,H123,H133,.,g"/>
    <w:basedOn w:val="a0"/>
    <w:next w:val="a0"/>
    <w:link w:val="13"/>
    <w:uiPriority w:val="99"/>
    <w:qFormat/>
    <w:rsid w:val="00246E69"/>
    <w:pPr>
      <w:widowControl w:val="0"/>
      <w:tabs>
        <w:tab w:val="num" w:pos="432"/>
      </w:tabs>
      <w:spacing w:before="240" w:after="120"/>
      <w:ind w:left="432" w:firstLine="248"/>
      <w:jc w:val="both"/>
      <w:outlineLvl w:val="0"/>
    </w:pPr>
    <w:rPr>
      <w:rFonts w:cs="Arial"/>
      <w:b/>
      <w:bCs/>
      <w:kern w:val="32"/>
      <w:sz w:val="28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page number"/>
    <w:basedOn w:val="a1"/>
  </w:style>
  <w:style w:type="paragraph" w:styleId="a5">
    <w:name w:val="header"/>
    <w:basedOn w:val="a0"/>
    <w:pPr>
      <w:tabs>
        <w:tab w:val="center" w:pos="4677"/>
        <w:tab w:val="right" w:pos="9355"/>
      </w:tabs>
    </w:pPr>
    <w:rPr>
      <w:sz w:val="28"/>
    </w:rPr>
  </w:style>
  <w:style w:type="paragraph" w:styleId="a6">
    <w:name w:val="footer"/>
    <w:basedOn w:val="a0"/>
    <w:pPr>
      <w:tabs>
        <w:tab w:val="center" w:pos="4677"/>
        <w:tab w:val="right" w:pos="9355"/>
      </w:tabs>
    </w:pPr>
    <w:rPr>
      <w:sz w:val="28"/>
    </w:rPr>
  </w:style>
  <w:style w:type="paragraph" w:styleId="a7">
    <w:name w:val="Balloon Text"/>
    <w:basedOn w:val="a0"/>
    <w:link w:val="a8"/>
    <w:rsid w:val="00D745A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rsid w:val="00D745A5"/>
    <w:rPr>
      <w:rFonts w:ascii="Tahoma" w:hAnsi="Tahoma" w:cs="Tahoma"/>
      <w:sz w:val="16"/>
      <w:szCs w:val="16"/>
    </w:rPr>
  </w:style>
  <w:style w:type="paragraph" w:styleId="a9">
    <w:name w:val="Body Text"/>
    <w:basedOn w:val="a0"/>
    <w:link w:val="aa"/>
    <w:uiPriority w:val="99"/>
    <w:rsid w:val="00A7084D"/>
    <w:pPr>
      <w:overflowPunct w:val="0"/>
      <w:autoSpaceDE w:val="0"/>
      <w:autoSpaceDN w:val="0"/>
      <w:adjustRightInd w:val="0"/>
      <w:jc w:val="both"/>
      <w:textAlignment w:val="baseline"/>
    </w:pPr>
    <w:rPr>
      <w:sz w:val="26"/>
      <w:szCs w:val="20"/>
    </w:rPr>
  </w:style>
  <w:style w:type="character" w:customStyle="1" w:styleId="aa">
    <w:name w:val="Основной текст Знак"/>
    <w:basedOn w:val="a1"/>
    <w:link w:val="a9"/>
    <w:uiPriority w:val="99"/>
    <w:rsid w:val="00A7084D"/>
    <w:rPr>
      <w:sz w:val="26"/>
    </w:rPr>
  </w:style>
  <w:style w:type="character" w:customStyle="1" w:styleId="13">
    <w:name w:val="Заголовок 1 Знак"/>
    <w:aliases w:val="h1 Знак,Level 1 Topic Heading Знак,H1 Знак,Section Знак,1 Знак,app heading 1 Знак,ITT t1 Знак,II+ Знак,I Знак,H11 Знак,H12 Знак,H13 Знак,H14 Знак,H15 Знак,H16 Знак,H17 Знак,H18 Знак,H111 Знак,H121 Знак,H131 Знак,H141 Знак,H151 Знак"/>
    <w:basedOn w:val="a1"/>
    <w:link w:val="12"/>
    <w:uiPriority w:val="99"/>
    <w:rsid w:val="00246E69"/>
    <w:rPr>
      <w:rFonts w:cs="Arial"/>
      <w:b/>
      <w:bCs/>
      <w:kern w:val="32"/>
      <w:sz w:val="28"/>
      <w:szCs w:val="32"/>
    </w:rPr>
  </w:style>
  <w:style w:type="paragraph" w:customStyle="1" w:styleId="Normalunindented">
    <w:name w:val="Normal unindented"/>
    <w:aliases w:val="Обычный Без отступа"/>
    <w:qFormat/>
    <w:rsid w:val="002F3570"/>
    <w:pPr>
      <w:spacing w:before="120" w:after="120" w:line="276" w:lineRule="auto"/>
      <w:ind w:firstLine="482"/>
      <w:jc w:val="both"/>
    </w:pPr>
    <w:rPr>
      <w:sz w:val="22"/>
      <w:szCs w:val="22"/>
    </w:rPr>
  </w:style>
  <w:style w:type="paragraph" w:styleId="ab">
    <w:name w:val="List Paragraph"/>
    <w:basedOn w:val="a0"/>
    <w:uiPriority w:val="34"/>
    <w:qFormat/>
    <w:rsid w:val="0062460C"/>
    <w:pPr>
      <w:ind w:left="720"/>
      <w:contextualSpacing/>
    </w:pPr>
  </w:style>
  <w:style w:type="character" w:styleId="ac">
    <w:name w:val="Placeholder Text"/>
    <w:basedOn w:val="a1"/>
    <w:uiPriority w:val="99"/>
    <w:semiHidden/>
    <w:rsid w:val="00AD44EF"/>
    <w:rPr>
      <w:color w:val="808080"/>
    </w:rPr>
  </w:style>
  <w:style w:type="table" w:styleId="ad">
    <w:name w:val="Table Grid"/>
    <w:basedOn w:val="a2"/>
    <w:uiPriority w:val="59"/>
    <w:rsid w:val="008F09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Hyperlink"/>
    <w:basedOn w:val="a1"/>
    <w:uiPriority w:val="99"/>
    <w:unhideWhenUsed/>
    <w:rsid w:val="00A72E73"/>
    <w:rPr>
      <w:strike w:val="0"/>
      <w:dstrike w:val="0"/>
      <w:color w:val="006699"/>
      <w:u w:val="none"/>
      <w:effect w:val="none"/>
    </w:rPr>
  </w:style>
  <w:style w:type="paragraph" w:customStyle="1" w:styleId="ConsPlusNormal">
    <w:name w:val="ConsPlusNormal"/>
    <w:link w:val="ConsPlusNormal0"/>
    <w:qFormat/>
    <w:rsid w:val="00B00F1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4">
    <w:name w:val="Абзац списка1"/>
    <w:basedOn w:val="a0"/>
    <w:rsid w:val="006B259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f">
    <w:name w:val="Unresolved Mention"/>
    <w:basedOn w:val="a1"/>
    <w:uiPriority w:val="99"/>
    <w:semiHidden/>
    <w:unhideWhenUsed/>
    <w:rsid w:val="00FD5893"/>
    <w:rPr>
      <w:color w:val="605E5C"/>
      <w:shd w:val="clear" w:color="auto" w:fill="E1DFDD"/>
    </w:rPr>
  </w:style>
  <w:style w:type="character" w:customStyle="1" w:styleId="nmt">
    <w:name w:val="nmt"/>
    <w:basedOn w:val="a1"/>
    <w:rsid w:val="00E17A8D"/>
  </w:style>
  <w:style w:type="character" w:customStyle="1" w:styleId="ConsPlusNormal0">
    <w:name w:val="ConsPlusNormal Знак"/>
    <w:link w:val="ConsPlusNormal"/>
    <w:locked/>
    <w:rsid w:val="00576409"/>
    <w:rPr>
      <w:rFonts w:ascii="Arial" w:hAnsi="Arial" w:cs="Arial"/>
    </w:rPr>
  </w:style>
  <w:style w:type="paragraph" w:customStyle="1" w:styleId="1">
    <w:name w:val="1."/>
    <w:link w:val="15"/>
    <w:qFormat/>
    <w:rsid w:val="003F2876"/>
    <w:pPr>
      <w:numPr>
        <w:numId w:val="9"/>
      </w:numPr>
      <w:spacing w:after="240" w:line="320" w:lineRule="exact"/>
      <w:ind w:left="0"/>
      <w:jc w:val="both"/>
      <w:outlineLvl w:val="0"/>
    </w:pPr>
    <w:rPr>
      <w:rFonts w:asciiTheme="minorHAnsi" w:hAnsiTheme="minorHAnsi" w:cs="Arial"/>
      <w:b/>
      <w:color w:val="000000" w:themeColor="text1"/>
      <w:sz w:val="24"/>
    </w:rPr>
  </w:style>
  <w:style w:type="paragraph" w:customStyle="1" w:styleId="11">
    <w:name w:val="1.1."/>
    <w:basedOn w:val="1"/>
    <w:qFormat/>
    <w:rsid w:val="003F2876"/>
    <w:pPr>
      <w:numPr>
        <w:ilvl w:val="1"/>
      </w:numPr>
      <w:spacing w:before="120" w:after="60"/>
      <w:outlineLvl w:val="1"/>
    </w:pPr>
    <w:rPr>
      <w:b w:val="0"/>
      <w:sz w:val="20"/>
    </w:rPr>
  </w:style>
  <w:style w:type="character" w:customStyle="1" w:styleId="15">
    <w:name w:val="1. Знак"/>
    <w:basedOn w:val="a1"/>
    <w:link w:val="1"/>
    <w:rsid w:val="003F2876"/>
    <w:rPr>
      <w:rFonts w:asciiTheme="minorHAnsi" w:hAnsiTheme="minorHAnsi" w:cs="Arial"/>
      <w:b/>
      <w:color w:val="000000" w:themeColor="text1"/>
      <w:sz w:val="24"/>
    </w:rPr>
  </w:style>
  <w:style w:type="paragraph" w:customStyle="1" w:styleId="111">
    <w:name w:val="1.1.1."/>
    <w:basedOn w:val="11"/>
    <w:link w:val="1110"/>
    <w:qFormat/>
    <w:rsid w:val="003F2876"/>
    <w:pPr>
      <w:numPr>
        <w:ilvl w:val="2"/>
      </w:numPr>
      <w:spacing w:before="0"/>
      <w:ind w:left="0"/>
      <w:outlineLvl w:val="9"/>
    </w:pPr>
  </w:style>
  <w:style w:type="character" w:customStyle="1" w:styleId="1110">
    <w:name w:val="1.1.1. Знак"/>
    <w:basedOn w:val="a1"/>
    <w:link w:val="111"/>
    <w:rsid w:val="003F2876"/>
    <w:rPr>
      <w:rFonts w:asciiTheme="minorHAnsi" w:hAnsiTheme="minorHAnsi" w:cs="Arial"/>
      <w:color w:val="000000" w:themeColor="text1"/>
    </w:rPr>
  </w:style>
  <w:style w:type="paragraph" w:customStyle="1" w:styleId="a">
    <w:name w:val="а)"/>
    <w:basedOn w:val="111"/>
    <w:qFormat/>
    <w:rsid w:val="003F2876"/>
    <w:pPr>
      <w:numPr>
        <w:ilvl w:val="3"/>
      </w:numPr>
      <w:ind w:left="2880" w:hanging="360"/>
    </w:pPr>
  </w:style>
  <w:style w:type="paragraph" w:customStyle="1" w:styleId="af0">
    <w:name w:val="Аб. ненумер."/>
    <w:link w:val="af1"/>
    <w:qFormat/>
    <w:rsid w:val="003F2876"/>
    <w:pPr>
      <w:spacing w:before="120"/>
    </w:pPr>
    <w:rPr>
      <w:rFonts w:asciiTheme="minorHAnsi" w:hAnsiTheme="minorHAnsi" w:cs="Arial"/>
      <w:color w:val="000000" w:themeColor="text1"/>
    </w:rPr>
  </w:style>
  <w:style w:type="character" w:customStyle="1" w:styleId="af1">
    <w:name w:val="Аб. ненумер. Знак"/>
    <w:basedOn w:val="a1"/>
    <w:link w:val="af0"/>
    <w:rsid w:val="003F2876"/>
    <w:rPr>
      <w:rFonts w:asciiTheme="minorHAnsi" w:hAnsiTheme="minorHAnsi" w:cs="Arial"/>
      <w:color w:val="000000" w:themeColor="text1"/>
    </w:rPr>
  </w:style>
  <w:style w:type="paragraph" w:customStyle="1" w:styleId="10">
    <w:name w:val="1)"/>
    <w:basedOn w:val="a"/>
    <w:qFormat/>
    <w:rsid w:val="003F2876"/>
    <w:pPr>
      <w:numPr>
        <w:ilvl w:val="4"/>
      </w:numPr>
      <w:ind w:left="3600" w:hanging="3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181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trelcova_sm\Desktop\Desktop\&#1044;&#1072;&#1085;&#1085;&#1099;&#1077;%20(&#1057;&#1090;&#1088;&#1077;&#1083;&#1100;&#1094;&#1086;&#1074;&#1072;%20&#1057;.&#1052;.)\&#1064;&#1072;&#1073;&#1083;&#1086;&#1085;&#1099;\&#1064;&#1072;&#1073;&#1083;&#1086;&#1085;&#1099;%202018\&#1041;&#1083;&#1072;&#1085;&#1082;%20&#1089;&#1083;&#1091;&#1078;&#1077;&#1073;&#1085;&#1086;&#1081;%20&#1079;&#1072;&#1087;&#1080;&#1089;&#1082;&#1080;%202018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2CA97D8E0ECF1543B5F5489D8E54D834" ma:contentTypeVersion="6" ma:contentTypeDescription="Создание документа." ma:contentTypeScope="" ma:versionID="3986e853ca93f32766747d161873a85a">
  <xsd:schema xmlns:xsd="http://www.w3.org/2001/XMLSchema" xmlns:p="http://schemas.microsoft.com/office/2006/metadata/properties" xmlns:ns2="09d3894f-972c-49be-a77b-12da717ca73e" targetNamespace="http://schemas.microsoft.com/office/2006/metadata/properties" ma:root="true" ma:fieldsID="b16a59cb36c243f20bf5a3230241f659" ns2:_="">
    <xsd:import namespace="09d3894f-972c-49be-a77b-12da717ca73e"/>
    <xsd:element name="properties">
      <xsd:complexType>
        <xsd:sequence>
          <xsd:element name="documentManagement">
            <xsd:complexType>
              <xsd:all>
                <xsd:element ref="ns2:DocType"/>
                <xsd:element ref="ns2:Description0" minOccurs="0"/>
                <xsd:element ref="ns2:keywords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09d3894f-972c-49be-a77b-12da717ca73e" elementFormDefault="qualified">
    <xsd:import namespace="http://schemas.microsoft.com/office/2006/documentManagement/types"/>
    <xsd:element name="DocType" ma:index="2" ma:displayName="Тип документа" ma:list="{ce99f77c-b678-47fa-9740-c8e8fa536ff8}" ma:internalName="DocType" ma:readOnly="false" ma:showField="Title">
      <xsd:simpleType>
        <xsd:restriction base="dms:Lookup"/>
      </xsd:simpleType>
    </xsd:element>
    <xsd:element name="Description0" ma:index="3" nillable="true" ma:displayName="Краткое описание" ma:default="" ma:internalName="Description0">
      <xsd:simpleType>
        <xsd:restriction base="dms:Note"/>
      </xsd:simpleType>
    </xsd:element>
    <xsd:element name="keywords" ma:index="4" nillable="true" ma:displayName="Ключевые слова для поиска" ma:default="" ma:internalName="keywords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9" ma:displayName="Тип содержимого" ma:readOnly="true"/>
        <xsd:element ref="dc:title" minOccurs="0" maxOccurs="1" ma:index="1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>
  <documentManagement>
    <Description0 xmlns="09d3894f-972c-49be-a77b-12da717ca73e" xsi:nil="true"/>
    <DocType xmlns="09d3894f-972c-49be-a77b-12da717ca73e">16</DocType>
    <keywords xmlns="09d3894f-972c-49be-a77b-12da717ca73e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BE1E5DB-EBA6-4176-91DE-ABADB6CF4B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9d3894f-972c-49be-a77b-12da717ca73e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14A5A60-7DCC-48B4-B8CE-A8EB7EB6575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327C8DF-045D-4B9F-BC3F-187A842C2D94}">
  <ds:schemaRefs>
    <ds:schemaRef ds:uri="http://schemas.microsoft.com/office/2006/metadata/properties"/>
    <ds:schemaRef ds:uri="09d3894f-972c-49be-a77b-12da717ca73e"/>
  </ds:schemaRefs>
</ds:datastoreItem>
</file>

<file path=customXml/itemProps4.xml><?xml version="1.0" encoding="utf-8"?>
<ds:datastoreItem xmlns:ds="http://schemas.openxmlformats.org/officeDocument/2006/customXml" ds:itemID="{855D6C6C-A682-43BF-AB98-7A8B54DB937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служебной записки 2018.dotx</Template>
  <TotalTime>129</TotalTime>
  <Pages>1</Pages>
  <Words>230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Шаблон служебной записки 2018</vt:lpstr>
    </vt:vector>
  </TitlesOfParts>
  <Company>ОАО "Иркутскэнерго"</Company>
  <LinksUpToDate>false</LinksUpToDate>
  <CharactersWithSpaces>1538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Шаблон служебной записки 2018</dc:title>
  <dc:creator>admins</dc:creator>
  <cp:lastModifiedBy>Sharymova Irina</cp:lastModifiedBy>
  <cp:revision>90</cp:revision>
  <cp:lastPrinted>2022-07-12T01:39:00Z</cp:lastPrinted>
  <dcterms:created xsi:type="dcterms:W3CDTF">2021-12-30T00:56:00Z</dcterms:created>
  <dcterms:modified xsi:type="dcterms:W3CDTF">2024-06-14T05:46:00Z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0x0101002CA97D8E0ECF1543B5F5489D8E54D834</vt:lpwstr>
  </property>
</Properties>
</file>